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8781" w14:textId="7458570D" w:rsid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August 31. 2018</w:t>
      </w:r>
    </w:p>
    <w:p w14:paraId="69EADFD1" w14:textId="14A03FBA" w:rsidR="002578F5" w:rsidRPr="002578F5" w:rsidRDefault="002578F5" w:rsidP="00257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8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following information has been received from </w:t>
      </w:r>
      <w:r w:rsidRPr="00936841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 xml:space="preserve">Sgt Kim Hendricken, RCMP Liaison to VAC.  It announces a new online, self-help service called </w:t>
      </w:r>
      <w:r w:rsidRPr="009368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CA"/>
        </w:rPr>
        <w:t>LIFESPEAK</w:t>
      </w:r>
      <w:r w:rsidRPr="00936841">
        <w:rPr>
          <w:rFonts w:ascii="Times New Roman" w:eastAsia="Times New Roman" w:hAnsi="Times New Roman" w:cs="Times New Roman"/>
          <w:b/>
          <w:bCs/>
          <w:sz w:val="24"/>
          <w:szCs w:val="24"/>
          <w:lang w:val="en-CA"/>
        </w:rPr>
        <w:t xml:space="preserve"> from Veterans Affairs Canada (VAC) that will be available as of September 1, 2018: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2578F5" w:rsidRPr="002578F5" w14:paraId="61C23911" w14:textId="77777777" w:rsidTr="002578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9440B" w14:textId="53CB0FF6" w:rsidR="002578F5" w:rsidRPr="002578F5" w:rsidRDefault="002578F5" w:rsidP="002578F5">
            <w:pPr>
              <w:spacing w:before="570" w:after="100" w:afterAutospacing="1" w:line="240" w:lineRule="auto"/>
              <w:ind w:left="60"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proofErr w:type="spellStart"/>
            <w:r w:rsidRPr="002578F5">
              <w:rPr>
                <w:rFonts w:ascii="Times New Roman" w:eastAsia="Times New Roman" w:hAnsi="Times New Roman" w:cs="Times New Roman"/>
                <w:b/>
                <w:bCs/>
                <w:color w:val="333333"/>
                <w:sz w:val="51"/>
                <w:szCs w:val="51"/>
                <w:lang w:val="en"/>
              </w:rPr>
              <w:t>LifeSpeak</w:t>
            </w:r>
            <w:proofErr w:type="spellEnd"/>
            <w:r w:rsidRPr="002578F5">
              <w:rPr>
                <w:rFonts w:ascii="Times New Roman" w:eastAsia="Times New Roman" w:hAnsi="Times New Roman" w:cs="Times New Roman"/>
                <w:b/>
                <w:bCs/>
                <w:color w:val="333333"/>
                <w:sz w:val="51"/>
                <w:szCs w:val="51"/>
                <w:lang w:val="en"/>
              </w:rPr>
              <w:t xml:space="preserve"> soon to be made available to Veterans, former RCMP members, and their families!</w:t>
            </w:r>
          </w:p>
          <w:p w14:paraId="75FA71DC" w14:textId="7C108A2D" w:rsidR="002578F5" w:rsidRPr="002578F5" w:rsidRDefault="002578F5" w:rsidP="002578F5">
            <w:pPr>
              <w:shd w:val="clear" w:color="auto" w:fill="FFFFFF"/>
              <w:spacing w:before="100" w:beforeAutospacing="1" w:after="100" w:afterAutospacing="1" w:line="240" w:lineRule="auto"/>
              <w:ind w:left="60"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> Veterans Affairs Canada is pleased to offer Veterans, former RCMP members and their families a new online self-help resource that provides timely information, advice, support or inspiration on various topics related to daily life. This service is free for our Veterans and their families to use.</w:t>
            </w:r>
          </w:p>
          <w:p w14:paraId="23EEFED5" w14:textId="77777777" w:rsidR="002578F5" w:rsidRPr="002578F5" w:rsidRDefault="002578F5" w:rsidP="002578F5">
            <w:pPr>
              <w:spacing w:before="100" w:beforeAutospacing="1" w:after="173" w:line="240" w:lineRule="auto"/>
              <w:ind w:left="60"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proofErr w:type="spellStart"/>
            <w:r w:rsidRPr="002578F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val="en"/>
              </w:rPr>
              <w:t>LifeSpeak</w:t>
            </w:r>
            <w:proofErr w:type="spellEnd"/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>, a health and wellness library, provides information and support on a wealth of topics by leading experts and confidentiality is guaranteed, to our clientele in the comfort of their homes 24/7.</w:t>
            </w:r>
          </w:p>
          <w:p w14:paraId="22B2F93D" w14:textId="77777777" w:rsidR="002578F5" w:rsidRPr="002578F5" w:rsidRDefault="002578F5" w:rsidP="002578F5">
            <w:pPr>
              <w:spacing w:before="100" w:beforeAutospacing="1" w:after="173" w:line="240" w:lineRule="auto"/>
              <w:ind w:left="60"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 xml:space="preserve">The health and wellness library </w:t>
            </w:r>
            <w:proofErr w:type="gramStart"/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>offers</w:t>
            </w:r>
            <w:proofErr w:type="gramEnd"/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 xml:space="preserve"> 324 short videos and podcasts featuring leading subject-matter experts who guide, advise and recommend on topics relevant to us all, from depression and nutrition to financial health and parenting. </w:t>
            </w:r>
            <w:proofErr w:type="spellStart"/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>LifeSpeak</w:t>
            </w:r>
            <w:proofErr w:type="spellEnd"/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 xml:space="preserve"> also features "Ask the Expert" sessions that can be accessed anonymously.</w:t>
            </w:r>
          </w:p>
          <w:p w14:paraId="4710540E" w14:textId="77777777" w:rsidR="002578F5" w:rsidRPr="002578F5" w:rsidRDefault="002578F5" w:rsidP="002578F5">
            <w:pPr>
              <w:spacing w:before="100" w:beforeAutospacing="1" w:after="173" w:line="240" w:lineRule="auto"/>
              <w:ind w:left="60"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 xml:space="preserve">Do you provide frontline services to Veterans and former RCMP members and their families? Take the time to explore the platform if you haven't done so yet. </w:t>
            </w:r>
          </w:p>
          <w:p w14:paraId="58756E15" w14:textId="77777777" w:rsidR="002578F5" w:rsidRPr="002578F5" w:rsidRDefault="002578F5" w:rsidP="002578F5">
            <w:pPr>
              <w:spacing w:before="100" w:beforeAutospacing="1" w:after="173" w:line="240" w:lineRule="auto"/>
              <w:ind w:left="60"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>Access to the platform will be simple and easy. Starting September 1</w:t>
            </w:r>
            <w:r w:rsidRPr="002578F5">
              <w:rPr>
                <w:rFonts w:ascii="Helvetica" w:eastAsia="Times New Roman" w:hAnsi="Helvetica" w:cs="Helvetica"/>
                <w:color w:val="333333"/>
                <w:sz w:val="18"/>
                <w:szCs w:val="18"/>
                <w:vertAlign w:val="superscript"/>
                <w:lang w:val="en"/>
              </w:rPr>
              <w:t>st</w:t>
            </w:r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 xml:space="preserve">, 2018, Veterans can simply log in to an account designed specifically for them. The hyperlink will also be shared with Veterans on September 1 via VAC social media platforms, and with a page alert in </w:t>
            </w:r>
            <w:r w:rsidRPr="002578F5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highlight w:val="yellow"/>
                <w:lang w:val="en"/>
              </w:rPr>
              <w:t>My VAC Account</w:t>
            </w:r>
            <w:r w:rsidRPr="002578F5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n"/>
              </w:rPr>
              <w:t>.</w:t>
            </w:r>
          </w:p>
          <w:p w14:paraId="75D542E1" w14:textId="44A0C47E" w:rsidR="005803E2" w:rsidRDefault="002578F5" w:rsidP="005803E2">
            <w:pPr>
              <w:spacing w:before="100" w:beforeAutospacing="1" w:after="173" w:line="240" w:lineRule="auto"/>
              <w:ind w:left="60" w:right="60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5803E2">
              <w:rPr>
                <w:rFonts w:ascii="Segoe UI" w:eastAsia="Times New Roman" w:hAnsi="Segoe UI" w:cs="Segoe UI"/>
                <w:sz w:val="20"/>
                <w:szCs w:val="20"/>
                <w:lang w:val="en-CA"/>
              </w:rPr>
              <w:t> </w:t>
            </w:r>
            <w:r w:rsidRPr="005803E2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</w:t>
            </w:r>
            <w:r w:rsidRPr="002578F5">
              <w:rPr>
                <w:rFonts w:ascii="Segoe UI" w:eastAsia="Times New Roman" w:hAnsi="Segoe UI" w:cs="Segoe UI"/>
                <w:sz w:val="20"/>
                <w:szCs w:val="20"/>
              </w:rPr>
              <w:t> </w:t>
            </w:r>
            <w:r w:rsidR="005803E2" w:rsidRPr="005803E2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To access the service, visit </w:t>
            </w:r>
            <w:proofErr w:type="spellStart"/>
            <w:r w:rsidR="005803E2" w:rsidRPr="005803E2">
              <w:rPr>
                <w:rFonts w:ascii="Segoe UI" w:eastAsia="Times New Roman" w:hAnsi="Segoe UI" w:cs="Segoe UI"/>
                <w:b/>
                <w:sz w:val="28"/>
                <w:szCs w:val="28"/>
              </w:rPr>
              <w:t>LifeSpeak</w:t>
            </w:r>
            <w:proofErr w:type="spellEnd"/>
            <w:r w:rsidR="005803E2" w:rsidRPr="005803E2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 </w:t>
            </w:r>
            <w:hyperlink r:id="rId5" w:history="1">
              <w:r w:rsidR="005803E2" w:rsidRPr="00731AEB">
                <w:rPr>
                  <w:rStyle w:val="Hyperlink"/>
                  <w:rFonts w:ascii="Segoe UI" w:eastAsia="Times New Roman" w:hAnsi="Segoe UI" w:cs="Segoe UI"/>
                  <w:b/>
                  <w:sz w:val="28"/>
                  <w:szCs w:val="28"/>
                </w:rPr>
                <w:t>https://canada.lifespeak.com</w:t>
              </w:r>
            </w:hyperlink>
          </w:p>
          <w:p w14:paraId="22E571FB" w14:textId="77777777" w:rsidR="005803E2" w:rsidRDefault="005803E2" w:rsidP="005803E2">
            <w:pPr>
              <w:spacing w:before="100" w:beforeAutospacing="1" w:after="100" w:afterAutospacing="1" w:line="240" w:lineRule="auto"/>
              <w:ind w:left="420" w:right="60"/>
              <w:rPr>
                <w:rFonts w:ascii="Segoe UI" w:eastAsia="Times New Roman" w:hAnsi="Segoe UI" w:cs="Segoe UI"/>
                <w:b/>
                <w:sz w:val="28"/>
                <w:szCs w:val="28"/>
              </w:rPr>
            </w:pPr>
            <w:r w:rsidRPr="005803E2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 • Sign in with the corporate ID "</w:t>
            </w:r>
            <w:proofErr w:type="spellStart"/>
            <w:proofErr w:type="gramStart"/>
            <w:r w:rsidRPr="005803E2">
              <w:rPr>
                <w:rFonts w:ascii="Segoe UI" w:eastAsia="Times New Roman" w:hAnsi="Segoe UI" w:cs="Segoe UI"/>
                <w:b/>
                <w:sz w:val="28"/>
                <w:szCs w:val="28"/>
              </w:rPr>
              <w:t>canada“</w:t>
            </w:r>
            <w:proofErr w:type="spellEnd"/>
            <w:proofErr w:type="gramEnd"/>
          </w:p>
          <w:p w14:paraId="508E41C7" w14:textId="74772A09" w:rsidR="005803E2" w:rsidRPr="005803E2" w:rsidRDefault="005803E2" w:rsidP="005803E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803E2">
              <w:rPr>
                <w:rFonts w:ascii="Segoe UI" w:eastAsia="Times New Roman" w:hAnsi="Segoe UI" w:cs="Segoe UI"/>
                <w:b/>
                <w:sz w:val="28"/>
                <w:szCs w:val="28"/>
              </w:rPr>
              <w:t xml:space="preserve">type full name of department "Royal Canadian Mounted Police" </w:t>
            </w:r>
          </w:p>
          <w:p w14:paraId="114A12DC" w14:textId="72055B8C" w:rsidR="002578F5" w:rsidRPr="005803E2" w:rsidRDefault="005803E2" w:rsidP="005803E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60"/>
              <w:rPr>
                <w:rFonts w:ascii="Segoe UI" w:eastAsia="Times New Roman" w:hAnsi="Segoe UI" w:cs="Segoe UI"/>
                <w:sz w:val="20"/>
                <w:szCs w:val="20"/>
              </w:rPr>
            </w:pPr>
            <w:bookmarkStart w:id="0" w:name="_GoBack"/>
            <w:bookmarkEnd w:id="0"/>
            <w:r w:rsidRPr="005803E2">
              <w:rPr>
                <w:rFonts w:ascii="Segoe UI" w:eastAsia="Times New Roman" w:hAnsi="Segoe UI" w:cs="Segoe UI"/>
                <w:b/>
                <w:sz w:val="28"/>
                <w:szCs w:val="28"/>
              </w:rPr>
              <w:t>click submit</w:t>
            </w:r>
            <w:r w:rsidRPr="005803E2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  <w:tr w:rsidR="005803E2" w:rsidRPr="002578F5" w14:paraId="216047B7" w14:textId="77777777" w:rsidTr="002578F5">
        <w:trPr>
          <w:tblCellSpacing w:w="15" w:type="dxa"/>
        </w:trPr>
        <w:tc>
          <w:tcPr>
            <w:tcW w:w="0" w:type="auto"/>
            <w:vAlign w:val="center"/>
          </w:tcPr>
          <w:p w14:paraId="6E572CD8" w14:textId="77777777" w:rsidR="005803E2" w:rsidRPr="002578F5" w:rsidRDefault="005803E2" w:rsidP="002578F5">
            <w:pPr>
              <w:spacing w:before="570" w:after="100" w:afterAutospacing="1" w:line="240" w:lineRule="auto"/>
              <w:ind w:left="60" w:right="60"/>
              <w:rPr>
                <w:rFonts w:ascii="Times New Roman" w:eastAsia="Times New Roman" w:hAnsi="Times New Roman" w:cs="Times New Roman"/>
                <w:b/>
                <w:bCs/>
                <w:color w:val="333333"/>
                <w:sz w:val="51"/>
                <w:szCs w:val="51"/>
                <w:lang w:val="en"/>
              </w:rPr>
            </w:pPr>
          </w:p>
        </w:tc>
      </w:tr>
    </w:tbl>
    <w:p w14:paraId="73143563" w14:textId="77777777" w:rsidR="002578F5" w:rsidRDefault="002578F5"/>
    <w:sectPr w:rsidR="002578F5" w:rsidSect="005803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51F67"/>
    <w:multiLevelType w:val="hybridMultilevel"/>
    <w:tmpl w:val="AEA21CFA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F5"/>
    <w:rsid w:val="002578F5"/>
    <w:rsid w:val="005803E2"/>
    <w:rsid w:val="0093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FBC0"/>
  <w15:chartTrackingRefBased/>
  <w15:docId w15:val="{6C6C0E92-051C-4B3A-9C17-45FDE39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50140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10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nada.lifespe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JF Gorman</cp:lastModifiedBy>
  <cp:revision>3</cp:revision>
  <dcterms:created xsi:type="dcterms:W3CDTF">2018-08-31T15:11:00Z</dcterms:created>
  <dcterms:modified xsi:type="dcterms:W3CDTF">2018-11-24T00:14:00Z</dcterms:modified>
</cp:coreProperties>
</file>